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8" w:rsidRPr="009976D2" w:rsidRDefault="00456338" w:rsidP="00BC45C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ОБЪЯВЛЯЕТСЯ НАЧАЛО ОТБОРА НА СТАЖИРОВКУ В ЯПОНИЮ ПО ТЕМЕ: «</w:t>
      </w:r>
      <w:r w:rsidR="004A29C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ЛОГИСТИКА</w:t>
      </w:r>
      <w:r w:rsidRPr="009976D2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»</w:t>
      </w:r>
      <w:r w:rsidR="004A29C9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(ДАЛЬНЕВОСТОЧНАЯ ЧАСТЬ РОССИИ)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  Организатор: </w:t>
      </w:r>
      <w:r w:rsidRPr="00BC45C9">
        <w:rPr>
          <w:rFonts w:ascii="Arial" w:eastAsia="Times New Roman" w:hAnsi="Arial" w:cs="Arial"/>
          <w:bCs/>
          <w:sz w:val="26"/>
          <w:szCs w:val="26"/>
          <w:lang w:eastAsia="ru-RU"/>
        </w:rPr>
        <w:t>Министерство иностранных дел Японии</w:t>
      </w:r>
      <w:bookmarkStart w:id="0" w:name="_GoBack"/>
      <w:bookmarkEnd w:id="0"/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sz w:val="26"/>
          <w:szCs w:val="26"/>
          <w:lang w:eastAsia="ru-RU"/>
        </w:rPr>
        <w:t>Исполнитель:</w:t>
      </w:r>
      <w:r w:rsidRPr="00BC45C9">
        <w:rPr>
          <w:rFonts w:ascii="Arial" w:eastAsia="Times New Roman" w:hAnsi="Arial" w:cs="Arial"/>
          <w:sz w:val="26"/>
          <w:szCs w:val="26"/>
          <w:lang w:eastAsia="ru-RU"/>
        </w:rPr>
        <w:t xml:space="preserve"> Японо-российский экономический центр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Данный семинар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данного семинара, неоднократно были подтверждены в принятых Правительствами обеих стран многочисленных документах.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  Сроки и места проведения семинаров (проект)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(1) Семинары пройдут с 1 по 14 июля (по 4 дня в каждом из городов проведения)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(2)  Места проведения: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«Японский центр в Хабаровске», 1.07– 4.07 (Хабаровск)</w:t>
      </w:r>
    </w:p>
    <w:p w:rsid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«Японский центр во Владивостоке», 6.07 – 9.07 (Владивосток)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«Японский центр на Сахалине», 11.07 – 14.07 (Южно-Сахалинск)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  Количество набираемых участников: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По 40 человек от каждого Японского центра.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Лучшие слушатели семинара, отобранные по результатам данного семинара (по 6-8 чел. от каждого центра), смогут принять участие в стажировке в Японии, которую планируется провести с 11 по 16 ноября 2013г.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4.  </w:t>
      </w:r>
      <w:proofErr w:type="gramStart"/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Треб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ования к кандидатам: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End"/>
      <w:r w:rsidRPr="00BC45C9">
        <w:rPr>
          <w:rFonts w:ascii="Arial" w:eastAsia="Times New Roman" w:hAnsi="Arial" w:cs="Arial"/>
          <w:sz w:val="26"/>
          <w:szCs w:val="26"/>
          <w:lang w:eastAsia="ru-RU"/>
        </w:rPr>
        <w:t>(1) Руководители и представители компаний, отвечающих за вопросы грузоперевозок в плане международных и внутренних перевозок, складских операций, электронного бизнеса, а также исследователей системы грузоперевозок и заинтересованных представителей административных органов, включая таможенные органы и прочие.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(2) Лица, способные активно заниматься в рамках 4-дневной программы и применять полученные знания в дальнейшем управлении предприятием.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(3) Лица, способные по состоянию здоровья участвовать во всей программе данного семинара.</w:t>
      </w:r>
    </w:p>
    <w:p w:rsidR="004A29C9" w:rsidRDefault="004A29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5. </w:t>
      </w:r>
      <w:r w:rsidR="00BC45C9"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Язык: </w:t>
      </w:r>
      <w:r w:rsidR="00BC45C9" w:rsidRPr="00BC45C9">
        <w:rPr>
          <w:rFonts w:ascii="Arial" w:eastAsia="Times New Roman" w:hAnsi="Arial" w:cs="Arial"/>
          <w:bCs/>
          <w:sz w:val="26"/>
          <w:szCs w:val="26"/>
          <w:lang w:eastAsia="ru-RU"/>
        </w:rPr>
        <w:t>японско-русский и русско-японский последовательный перевод.</w:t>
      </w:r>
    </w:p>
    <w:p w:rsidR="004A29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  Концепция семинара.</w:t>
      </w:r>
    </w:p>
    <w:p w:rsidR="00BC45C9" w:rsidRPr="00BC45C9" w:rsidRDefault="00BC45C9" w:rsidP="004A29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sz w:val="26"/>
          <w:szCs w:val="26"/>
          <w:lang w:eastAsia="ru-RU"/>
        </w:rPr>
        <w:t>Цель данного семинара – представить участникам японскую систему логистики, информация о которой будет способствовать развитию логистических сетей и повышению качества обеспечения товарами на российском Дальнем Востоке. Для российских специалистов возможно полезной станет информация о японских технологиях, методах ведения и концепции логистического сервиса.</w:t>
      </w:r>
    </w:p>
    <w:p w:rsidR="00BC45C9" w:rsidRPr="00BC45C9" w:rsidRDefault="00BC45C9" w:rsidP="00BC45C9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45C9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ПРИЛОЖЕНИЕ</w:t>
      </w:r>
      <w:r w:rsidRPr="00BC45C9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BC45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Учебная программа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502"/>
      </w:tblGrid>
      <w:tr w:rsidR="00BC45C9" w:rsidRPr="00BC45C9" w:rsidTr="004A29C9">
        <w:trPr>
          <w:trHeight w:val="567"/>
        </w:trPr>
        <w:tc>
          <w:tcPr>
            <w:tcW w:w="2084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08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</w:t>
            </w:r>
          </w:p>
        </w:tc>
      </w:tr>
      <w:tr w:rsidR="00BC45C9" w:rsidRPr="00BC45C9" w:rsidTr="004A29C9">
        <w:trPr>
          <w:cantSplit/>
          <w:trHeight w:val="2268"/>
        </w:trPr>
        <w:tc>
          <w:tcPr>
            <w:tcW w:w="2084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1-ый день</w:t>
            </w:r>
          </w:p>
        </w:tc>
        <w:tc>
          <w:tcPr>
            <w:tcW w:w="7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10:00-13:00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Церемония открытия, ориентационное занятие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1: Роль и структура логистики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14:30-17:30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2: Особенности и задачи логистики на Дальнем Востоке России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【</w:t>
            </w: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вопросы и ответы</w:t>
            </w: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】</w:t>
            </w:r>
          </w:p>
        </w:tc>
      </w:tr>
      <w:tr w:rsidR="00BC45C9" w:rsidRPr="00BC45C9" w:rsidTr="004A29C9">
        <w:trPr>
          <w:cantSplit/>
          <w:trHeight w:val="2268"/>
        </w:trPr>
        <w:tc>
          <w:tcPr>
            <w:tcW w:w="2084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2-ой день</w:t>
            </w:r>
          </w:p>
        </w:tc>
        <w:tc>
          <w:tcPr>
            <w:tcW w:w="7508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10:00-13:00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3: Проблемы логистики на Дальнем Востоке России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14:30-17:30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4: Построение системы хранения товаров, логистических сетей и управление товарооборотом.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【</w:t>
            </w: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вопросы и ответы</w:t>
            </w: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】</w:t>
            </w:r>
          </w:p>
        </w:tc>
      </w:tr>
      <w:tr w:rsidR="00BC45C9" w:rsidRPr="00BC45C9" w:rsidTr="004A29C9">
        <w:trPr>
          <w:cantSplit/>
          <w:trHeight w:val="2268"/>
        </w:trPr>
        <w:tc>
          <w:tcPr>
            <w:tcW w:w="2084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3-ий день</w:t>
            </w:r>
          </w:p>
        </w:tc>
        <w:tc>
          <w:tcPr>
            <w:tcW w:w="7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10:00-13:00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5: Современное состояние японо-российской логистики и налаживание сети товарооборота.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14:30-17:30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Лекция 6: Активизация японо-российской торговли путем налаживания логистики.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【</w:t>
            </w: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вопросы и ответы</w:t>
            </w:r>
            <w:r w:rsidRPr="00BC45C9">
              <w:rPr>
                <w:rFonts w:ascii="Arial" w:eastAsia="MS UI Gothic" w:hAnsi="Arial" w:cs="Arial"/>
                <w:sz w:val="26"/>
                <w:szCs w:val="26"/>
                <w:lang w:eastAsia="ja-JP"/>
              </w:rPr>
              <w:t>】</w:t>
            </w:r>
          </w:p>
        </w:tc>
      </w:tr>
      <w:tr w:rsidR="00BC45C9" w:rsidRPr="00BC45C9" w:rsidTr="004A29C9">
        <w:trPr>
          <w:cantSplit/>
          <w:trHeight w:val="2835"/>
        </w:trPr>
        <w:tc>
          <w:tcPr>
            <w:tcW w:w="2084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4-ый (последний) день</w:t>
            </w:r>
          </w:p>
        </w:tc>
        <w:tc>
          <w:tcPr>
            <w:tcW w:w="7508" w:type="dxa"/>
            <w:shd w:val="clear" w:color="auto" w:fill="FDE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10:00-13:00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Практическая работа–презентация: Разработка логистического плана.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14:30-17:30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Оценка: оценка и комментарии лектора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Письменный экзамен и анкетирование</w:t>
            </w:r>
          </w:p>
          <w:p w:rsidR="00BC45C9" w:rsidRPr="00BC45C9" w:rsidRDefault="00BC45C9" w:rsidP="004A29C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45C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Церемония закрытия</w:t>
            </w:r>
          </w:p>
        </w:tc>
      </w:tr>
    </w:tbl>
    <w:p w:rsidR="000730C1" w:rsidRDefault="000730C1" w:rsidP="004A29C9">
      <w:pPr>
        <w:pStyle w:val="a4"/>
        <w:jc w:val="both"/>
        <w:rPr>
          <w:rFonts w:ascii="Arial" w:hAnsi="Arial" w:cs="Arial"/>
          <w:b/>
          <w:bCs/>
          <w:sz w:val="26"/>
          <w:szCs w:val="26"/>
        </w:rPr>
      </w:pP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</w:t>
      </w:r>
      <w:r w:rsidR="000730C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я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2013 года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- крайний срок подачи заявок в систему «MODEUS».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hAnsi="Arial" w:cs="Arial"/>
          <w:sz w:val="26"/>
          <w:szCs w:val="26"/>
          <w:shd w:val="clear" w:color="auto" w:fill="FBFBFB"/>
        </w:rPr>
        <w:t>Крайний срок предоставления оригиналов документов в КГБУ "Алтайский региональный ресурсный центр" -</w:t>
      </w:r>
      <w:r w:rsidRPr="009976D2">
        <w:rPr>
          <w:rStyle w:val="apple-converted-space"/>
          <w:rFonts w:ascii="Arial" w:hAnsi="Arial" w:cs="Arial"/>
          <w:sz w:val="26"/>
          <w:szCs w:val="26"/>
          <w:shd w:val="clear" w:color="auto" w:fill="FBFBFB"/>
        </w:rPr>
        <w:t> 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июня</w:t>
      </w:r>
      <w:r w:rsidRPr="009976D2">
        <w:rPr>
          <w:rStyle w:val="a5"/>
          <w:rFonts w:ascii="Arial" w:hAnsi="Arial" w:cs="Arial"/>
          <w:sz w:val="26"/>
          <w:szCs w:val="26"/>
          <w:bdr w:val="none" w:sz="0" w:space="0" w:color="auto" w:frame="1"/>
          <w:shd w:val="clear" w:color="auto" w:fill="FBFBFB"/>
        </w:rPr>
        <w:t xml:space="preserve"> 2013 года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Оригиналы документов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представляются в КГБУ «Алтайский региональный ресурсный центр» по адресу: г. Барнаул, пр. </w:t>
      </w:r>
      <w:proofErr w:type="gramStart"/>
      <w:r w:rsidRPr="009976D2">
        <w:rPr>
          <w:rFonts w:ascii="Arial" w:eastAsia="Times New Roman" w:hAnsi="Arial" w:cs="Arial"/>
          <w:sz w:val="26"/>
          <w:szCs w:val="26"/>
          <w:lang w:eastAsia="ru-RU"/>
        </w:rPr>
        <w:t>Социалистический</w:t>
      </w:r>
      <w:proofErr w:type="gramEnd"/>
      <w:r w:rsidRPr="009976D2">
        <w:rPr>
          <w:rFonts w:ascii="Arial" w:eastAsia="Times New Roman" w:hAnsi="Arial" w:cs="Arial"/>
          <w:sz w:val="26"/>
          <w:szCs w:val="26"/>
          <w:lang w:eastAsia="ru-RU"/>
        </w:rPr>
        <w:t>, д. 26 (тел. 63-39-10, Ирина Лучкина).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sz w:val="26"/>
          <w:szCs w:val="26"/>
          <w:lang w:eastAsia="ru-RU"/>
        </w:rPr>
        <w:t>Специалисты, представившие документы, оформленные не должным образом или позже установленного срока, к участию в отборе допущены не будут.</w:t>
      </w:r>
    </w:p>
    <w:p w:rsidR="00C66515" w:rsidRDefault="00C66515" w:rsidP="00BC45C9">
      <w:pPr>
        <w:ind w:firstLine="709"/>
        <w:jc w:val="both"/>
      </w:pPr>
    </w:p>
    <w:sectPr w:rsidR="00C6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5B4"/>
    <w:multiLevelType w:val="hybridMultilevel"/>
    <w:tmpl w:val="AAB68AF2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733E64BE"/>
    <w:multiLevelType w:val="hybridMultilevel"/>
    <w:tmpl w:val="E0F47DAE"/>
    <w:lvl w:ilvl="0" w:tplc="09AA3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D"/>
    <w:rsid w:val="000730C1"/>
    <w:rsid w:val="00403C30"/>
    <w:rsid w:val="00456338"/>
    <w:rsid w:val="004A29C9"/>
    <w:rsid w:val="007C750B"/>
    <w:rsid w:val="0089488D"/>
    <w:rsid w:val="009976D2"/>
    <w:rsid w:val="00BC45C9"/>
    <w:rsid w:val="00C66515"/>
    <w:rsid w:val="00C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2013-06-04T06:57:00Z</dcterms:created>
  <dcterms:modified xsi:type="dcterms:W3CDTF">2013-06-04T06:57:00Z</dcterms:modified>
</cp:coreProperties>
</file>